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84" w:rsidRDefault="00932B84" w:rsidP="00932B8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BLOQUEIO NORDESTÃO ROTA 304 c</w:t>
      </w:r>
      <w:r w:rsidR="004A0305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OFF – ROAD </w:t>
      </w:r>
    </w:p>
    <w:bookmarkEnd w:id="0"/>
    <w:p w:rsidR="00932B84" w:rsidRDefault="00932B84" w:rsidP="00932B84"/>
    <w:p w:rsidR="00932B84" w:rsidRDefault="00932B84" w:rsidP="00932B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Natal                 Fortaleza        Jericoacoara                            </w:t>
      </w:r>
    </w:p>
    <w:p w:rsidR="00932B84" w:rsidRDefault="00932B84" w:rsidP="00932B84">
      <w:pPr>
        <w:rPr>
          <w:b/>
          <w:sz w:val="24"/>
          <w:szCs w:val="24"/>
        </w:rPr>
      </w:pPr>
      <w:r>
        <w:rPr>
          <w:b/>
          <w:sz w:val="24"/>
          <w:szCs w:val="24"/>
        </w:rPr>
        <w:t>03 Noites         03 Noites           03 Noites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PROGRAMA INCLUI </w:t>
      </w:r>
    </w:p>
    <w:p w:rsidR="00932B84" w:rsidRDefault="00932B84" w:rsidP="00932B84">
      <w:pPr>
        <w:rPr>
          <w:sz w:val="24"/>
          <w:szCs w:val="24"/>
        </w:rPr>
      </w:pP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>- Passagem aérea – com bagagem de 23k por pessoa</w:t>
      </w:r>
    </w:p>
    <w:p w:rsidR="00932B84" w:rsidRDefault="00932B84" w:rsidP="00932B84">
      <w:r>
        <w:rPr>
          <w:noProof/>
          <w:lang w:eastAsia="pt-BR"/>
        </w:rPr>
        <w:drawing>
          <wp:inline distT="0" distB="0" distL="0" distR="0">
            <wp:extent cx="6753225" cy="1257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- 05/03 -  Transfer IN Aeroporto Natal / Hotel Natal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- 06/03 - (Saída às 08hs) City Tour c/ Litoral Sul (08hs de passeio)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- 07/03 - Livre p/ eventuais opcionais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- 08/03 - (Saída às 07hs) </w:t>
      </w:r>
      <w:proofErr w:type="gramStart"/>
      <w:r>
        <w:rPr>
          <w:sz w:val="24"/>
          <w:szCs w:val="24"/>
        </w:rPr>
        <w:t>Transfer  Para</w:t>
      </w:r>
      <w:proofErr w:type="gramEnd"/>
      <w:r>
        <w:rPr>
          <w:sz w:val="24"/>
          <w:szCs w:val="24"/>
        </w:rPr>
        <w:t xml:space="preserve"> Fortaleza 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>- 09/03 - (Saída às 08</w:t>
      </w:r>
      <w:proofErr w:type="gramStart"/>
      <w:r>
        <w:rPr>
          <w:sz w:val="24"/>
          <w:szCs w:val="24"/>
        </w:rPr>
        <w:t>hs)  City</w:t>
      </w:r>
      <w:proofErr w:type="gramEnd"/>
      <w:r>
        <w:rPr>
          <w:sz w:val="24"/>
          <w:szCs w:val="24"/>
        </w:rPr>
        <w:t xml:space="preserve"> Tour c / passeio a Praia de Cumbuco 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- 10/03 -  Livre para opcionais 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- 11/03 - Transfer Fortaleza / Jericoacoara 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- 12/03 - Livre 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 -13/03 - Livre 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 -14/03 - Transfer Hotel Jericoacoara / Aeroporto Fortaleza com chegada prevista para as 13:00hs</w:t>
      </w:r>
    </w:p>
    <w:p w:rsidR="00932B84" w:rsidRDefault="00932B84" w:rsidP="00932B84"/>
    <w:p w:rsidR="00932B84" w:rsidRDefault="00932B84" w:rsidP="00932B84">
      <w:pPr>
        <w:rPr>
          <w:b/>
          <w:u w:val="single"/>
        </w:rPr>
      </w:pPr>
      <w:r>
        <w:rPr>
          <w:b/>
          <w:u w:val="single"/>
        </w:rPr>
        <w:t xml:space="preserve">OBSERVAÇÕES </w:t>
      </w:r>
    </w:p>
    <w:p w:rsidR="00932B84" w:rsidRDefault="00932B84" w:rsidP="00932B84">
      <w:r>
        <w:t xml:space="preserve">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Hospedagem em Hotéis ou Pousadas categoria turística em regime de café da manhã em apartamentos com banheiros privativos; 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Todo o trajeto será feito com acompanhamento de </w:t>
      </w:r>
      <w:proofErr w:type="spellStart"/>
      <w:r>
        <w:rPr>
          <w:sz w:val="24"/>
          <w:szCs w:val="24"/>
        </w:rPr>
        <w:t>motoguias</w:t>
      </w:r>
      <w:proofErr w:type="spellEnd"/>
      <w:r>
        <w:rPr>
          <w:sz w:val="24"/>
          <w:szCs w:val="24"/>
        </w:rPr>
        <w:t xml:space="preserve"> credenciados e em carros </w:t>
      </w:r>
      <w:proofErr w:type="gramStart"/>
      <w:r>
        <w:rPr>
          <w:sz w:val="24"/>
          <w:szCs w:val="24"/>
        </w:rPr>
        <w:t>executivos compatível</w:t>
      </w:r>
      <w:proofErr w:type="gramEnd"/>
      <w:r>
        <w:rPr>
          <w:sz w:val="24"/>
          <w:szCs w:val="24"/>
        </w:rPr>
        <w:t xml:space="preserve"> com o número de passageiros;</w:t>
      </w:r>
    </w:p>
    <w:p w:rsidR="00932B84" w:rsidRDefault="00932B84" w:rsidP="00932B84">
      <w:pPr>
        <w:rPr>
          <w:sz w:val="24"/>
          <w:szCs w:val="24"/>
        </w:rPr>
      </w:pPr>
      <w:r>
        <w:rPr>
          <w:sz w:val="24"/>
          <w:szCs w:val="24"/>
        </w:rPr>
        <w:t xml:space="preserve">- Exceção p/ o OFF – ROAD no Transfer Fortaleza / Jericoacoara / Fortaleza que será feito em carros 4x4 (Picape ou Jeep) com ar-condicionado; </w:t>
      </w:r>
    </w:p>
    <w:p w:rsidR="00932B84" w:rsidRDefault="00932B84" w:rsidP="00932B84"/>
    <w:p w:rsidR="00932B84" w:rsidRDefault="00932B84" w:rsidP="00932B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APTO SINGLE: R$7.085,00 + R$67,00 TAXAS</w:t>
      </w:r>
    </w:p>
    <w:p w:rsidR="00932B84" w:rsidRDefault="00932B84" w:rsidP="00932B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APTO DUPLO: R$5.381,00 + R$67,00 TAXAS</w:t>
      </w:r>
    </w:p>
    <w:p w:rsidR="00932B84" w:rsidRDefault="00932B84" w:rsidP="00932B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APTO TRIPLO: R$4.813,80 + R$67,00 TAXAS</w:t>
      </w:r>
    </w:p>
    <w:p w:rsidR="00932B84" w:rsidRDefault="00932B84" w:rsidP="00932B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CHD ATÉ 10 ANOS: R$3.329,00 + R$67,00 TAXAS</w:t>
      </w:r>
    </w:p>
    <w:p w:rsidR="00932B84" w:rsidRDefault="00932B84" w:rsidP="00932B84">
      <w:pPr>
        <w:rPr>
          <w:rFonts w:eastAsiaTheme="minorEastAsia"/>
          <w:noProof/>
          <w:lang w:eastAsia="pt-BR"/>
        </w:rPr>
      </w:pPr>
    </w:p>
    <w:p w:rsidR="00932B84" w:rsidRDefault="005A3FE2" w:rsidP="00932B84">
      <w:pPr>
        <w:jc w:val="center"/>
        <w:rPr>
          <w:rFonts w:eastAsiaTheme="minorEastAsia"/>
          <w:noProof/>
          <w:color w:val="1F497D"/>
          <w:lang w:eastAsia="pt-BR"/>
        </w:rPr>
      </w:pPr>
      <w:r>
        <w:rPr>
          <w:rFonts w:eastAsiaTheme="minorEastAsia"/>
          <w:noProof/>
          <w:color w:val="1F497D"/>
          <w:lang w:eastAsia="pt-BR"/>
        </w:rPr>
        <w:pict>
          <v:rect id="_x0000_i1025" style="width:523.3pt;height:1.5pt" o:hralign="center" o:hrstd="t" o:hr="t" fillcolor="#a0a0a0" stroked="f"/>
        </w:pict>
      </w:r>
    </w:p>
    <w:p w:rsidR="004A0305" w:rsidRDefault="004A0305" w:rsidP="00932B8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A0305" w:rsidRDefault="004A0305" w:rsidP="00932B8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A0305" w:rsidRDefault="004A0305" w:rsidP="00932B8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A0305" w:rsidRDefault="004A0305" w:rsidP="00932B8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A0305" w:rsidRDefault="004A0305" w:rsidP="00932B8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A0305" w:rsidRDefault="004A0305" w:rsidP="00932B8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A0305" w:rsidRDefault="004A0305" w:rsidP="00932B8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932B84" w:rsidRDefault="00932B84" w:rsidP="00932B8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yellow"/>
        </w:rPr>
        <w:t>Formas de Pagamento</w:t>
      </w:r>
    </w:p>
    <w:p w:rsidR="00932B84" w:rsidRDefault="00932B84" w:rsidP="00932B84">
      <w:pPr>
        <w:jc w:val="both"/>
        <w:rPr>
          <w:b/>
          <w:bCs/>
          <w:color w:val="000000"/>
          <w:sz w:val="24"/>
          <w:szCs w:val="24"/>
        </w:rPr>
      </w:pPr>
    </w:p>
    <w:p w:rsidR="00932B84" w:rsidRDefault="00932B84" w:rsidP="00932B8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À vista 5% desconto </w:t>
      </w:r>
    </w:p>
    <w:p w:rsidR="00932B84" w:rsidRDefault="00932B84" w:rsidP="00932B8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Sem entrada em até 6x (cartão de crédito, cheque ou boleto bancário)</w:t>
      </w:r>
    </w:p>
    <w:p w:rsidR="00932B84" w:rsidRDefault="00932B84" w:rsidP="00932B8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Cartão de Crédito: entrada de 25% + 9 parcelas sem juros (Visa, Master e ELO)</w:t>
      </w:r>
    </w:p>
    <w:p w:rsidR="00932B84" w:rsidRDefault="00932B84" w:rsidP="00932B8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Cheque e Boleto: entrada de 25% + 9 parcelas sem juros. Sendo que as 5 primeiras parcelas deverão ser pagas antes da data do embarque.</w:t>
      </w:r>
    </w:p>
    <w:p w:rsidR="00932B84" w:rsidRDefault="00932B84" w:rsidP="00932B8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Boleto: primeira parcela para 60 dias. Sendo que as 5 primeiras parcelas deverão ser pagas antes da data do embarque.</w:t>
      </w:r>
    </w:p>
    <w:p w:rsidR="00932B84" w:rsidRDefault="00932B84" w:rsidP="00932B84">
      <w:pPr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POR SE TRATAR DE UMA COTAÇÃO, NADA ESTA RESERVADO. VALORES E LUGARES SUJEITOS A CONFIRMAÇÃO E DISPONIBILIDADE NO MOMENTO DA SOLICITAÇÃO DA RESERVA</w:t>
      </w:r>
    </w:p>
    <w:p w:rsidR="00932B84" w:rsidRDefault="00932B84" w:rsidP="00932B84">
      <w:pPr>
        <w:rPr>
          <w:b/>
          <w:bCs/>
          <w:i/>
          <w:iCs/>
          <w:color w:val="FF0000"/>
          <w:lang w:eastAsia="pt-BR"/>
        </w:rPr>
      </w:pPr>
    </w:p>
    <w:p w:rsidR="00932B84" w:rsidRDefault="00932B84" w:rsidP="00932B84">
      <w:pPr>
        <w:rPr>
          <w:b/>
          <w:bCs/>
          <w:i/>
          <w:iCs/>
          <w:color w:val="FF0000"/>
          <w:lang w:eastAsia="pt-BR"/>
        </w:rPr>
      </w:pPr>
      <w:r>
        <w:rPr>
          <w:b/>
          <w:bCs/>
          <w:i/>
          <w:iCs/>
          <w:color w:val="FF0000"/>
          <w:lang w:eastAsia="pt-BR"/>
        </w:rPr>
        <w:t>IMPORTANTE: Antes de autorizar emissão, verifique sempre multas e taxas para reembolso e/ou alterações que as cias aéreas cobram após emissão de bilhetes e confira todos os dados da reserva, principalmente nome e sobrenome. Após a emissão qualquer alteração gera cobrança.</w:t>
      </w:r>
    </w:p>
    <w:p w:rsidR="00932B84" w:rsidRDefault="00932B84" w:rsidP="00932B84">
      <w:pPr>
        <w:rPr>
          <w:b/>
          <w:bCs/>
          <w:i/>
          <w:iCs/>
          <w:color w:val="FF0000"/>
          <w:lang w:eastAsia="pt-BR"/>
        </w:rPr>
      </w:pPr>
      <w:r>
        <w:rPr>
          <w:b/>
          <w:bCs/>
          <w:i/>
          <w:iCs/>
          <w:color w:val="FF0000"/>
          <w:lang w:eastAsia="pt-BR"/>
        </w:rPr>
        <w:t>Verifique sempre a validade do passaporte e necessidade de visto e vacina para o destino escolhido!</w:t>
      </w:r>
    </w:p>
    <w:p w:rsidR="00932B84" w:rsidRDefault="00932B84" w:rsidP="00932B84">
      <w:pPr>
        <w:rPr>
          <w:rFonts w:eastAsiaTheme="minorEastAsia"/>
          <w:noProof/>
          <w:color w:val="1F497D"/>
          <w:lang w:eastAsia="pt-BR"/>
        </w:rPr>
      </w:pPr>
    </w:p>
    <w:p w:rsidR="003D0496" w:rsidRDefault="003D0496"/>
    <w:sectPr w:rsidR="003D0496" w:rsidSect="00932B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E2" w:rsidRDefault="005A3FE2" w:rsidP="004A0305">
      <w:r>
        <w:separator/>
      </w:r>
    </w:p>
  </w:endnote>
  <w:endnote w:type="continuationSeparator" w:id="0">
    <w:p w:rsidR="005A3FE2" w:rsidRDefault="005A3FE2" w:rsidP="004A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E2" w:rsidRDefault="005A3FE2" w:rsidP="004A0305">
      <w:r>
        <w:separator/>
      </w:r>
    </w:p>
  </w:footnote>
  <w:footnote w:type="continuationSeparator" w:id="0">
    <w:p w:rsidR="005A3FE2" w:rsidRDefault="005A3FE2" w:rsidP="004A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05" w:rsidRPr="004A0305" w:rsidRDefault="004A0305" w:rsidP="004A0305">
    <w:pPr>
      <w:pStyle w:val="Cabealho"/>
    </w:pPr>
    <w:r>
      <w:rPr>
        <w:noProof/>
        <w:lang w:eastAsia="pt-BR"/>
      </w:rPr>
      <w:drawing>
        <wp:inline distT="0" distB="0" distL="0" distR="0" wp14:anchorId="5BA742D6" wp14:editId="3ABBE549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FC"/>
    <w:rsid w:val="003D0496"/>
    <w:rsid w:val="004A0305"/>
    <w:rsid w:val="005A3FE2"/>
    <w:rsid w:val="00932B84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4FD0-E37F-4E07-AA5E-3D4157E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8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3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305"/>
  </w:style>
  <w:style w:type="paragraph" w:styleId="Rodap">
    <w:name w:val="footer"/>
    <w:basedOn w:val="Normal"/>
    <w:link w:val="RodapChar"/>
    <w:uiPriority w:val="99"/>
    <w:unhideWhenUsed/>
    <w:rsid w:val="004A03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2020-10-12T12:14:00Z</dcterms:created>
  <dcterms:modified xsi:type="dcterms:W3CDTF">2020-10-12T12:14:00Z</dcterms:modified>
</cp:coreProperties>
</file>